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第5卷  人间喜剧  风俗研究  私人生活场景  5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第5卷  人间喜剧  风俗研究  私人生活场景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本书出售、求购地址：https://www.jiaokey.com/book/detail/10472117.html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第5卷  人间喜剧  风俗研究  私人生活场景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