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</w:t>
      </w:r>
    </w:p>
    <w:p>
      <w:r>
        <w:rPr>
          <w:rFonts w:ascii="宋体" w:hAnsi="宋体" w:eastAsia="宋体"/>
          <w:sz w:val="24"/>
        </w:rPr>
        <w:t>（奥）（威廉·克莱因）Wilhelm Klein等编辑；徐元铭等译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（奥）（威廉·克莱因）Wilhelm Klein等编辑；徐元铭等译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本书出售、求购地址：https://www.jiaokey.com/book/detail/10471942.html</w:t>
      </w:r>
    </w:p>
    <w:p>
      <w:r>
        <w:t>更多相关图书推荐：https://www.jiaokey.com</w:t>
      </w:r>
    </w:p>
    <w:p>
      <w:r>
        <w:t>（奥）（威廉·克莱因）Wilhelm Klein等编辑；徐元铭等译 其他作品：https://www.jiaokey.com/tag/（奥）（威廉·克莱因）Wilhelm Klein等编辑；徐元铭等译.html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