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大转变：企业构建工程的七项原则</w:t>
      </w:r>
    </w:p>
    <w:p>
      <w:r>
        <w:rPr>
          <w:rFonts w:ascii="宋体" w:hAnsi="宋体" w:eastAsia="宋体"/>
          <w:sz w:val="24"/>
        </w:rPr>
        <w:t>J.）著；李东贤等译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大转变：企业构建工程的七项原则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J.）著；李东贤等译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本书出售、求购地址：https://www.jiaokey.com/book/detail/10470616.html</w:t>
      </w:r>
    </w:p>
    <w:p>
      <w:r>
        <w:t>更多相关图书推荐：https://www.jiaokey.com</w:t>
      </w:r>
    </w:p>
    <w:p>
      <w:r>
        <w:t>J.）著；李东贤等译 其他作品：https://www.jiaokey.com/tag/J.）著；李东贤等译.html</w:t>
      </w:r>
    </w:p>
    <w:p>
      <w:r>
        <w:t>清华大学出版社 出版图书：https://www.jiaokey.com/tag/清华大学出版社.html</w:t>
      </w:r>
    </w:p>
    <w:p>
      <w:r>
        <w:t>关键词搜索：https://www.jiaokey.com/tag/大转变：企业构建工程的七项原则.html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