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书名：新股民猎利一点通  股战兵法</w:t>
      </w:r>
    </w:p>
    <w:p>
      <w:r>
        <w:t>作者：苏伟伦主编</w:t>
      </w:r>
    </w:p>
    <w:p>
      <w:r>
        <w:t>出版社：北京：中国纺织出版社</w:t>
      </w:r>
    </w:p>
    <w:p>
      <w:r>
        <w:t>出版日期：2001.03</w:t>
      </w:r>
    </w:p>
    <w:p>
      <w:r>
        <w:t>总页数：379</w:t>
      </w:r>
    </w:p>
    <w:p>
      <w:r>
        <w:t>更多请访问教客网: www.jiaokey.com</w:t>
      </w:r>
    </w:p>
    <w:p>
      <w:r>
        <w:t>新股民猎利一点通  股战兵法 评论地址：https://www.jiaokey.com/book/detail/10470565.html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