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现学现卖  世界顶级营销专家实战兵法</w:t>
      </w:r>
    </w:p>
    <w:p>
      <w:r>
        <w:rPr>
          <w:rFonts w:ascii="宋体" w:hAnsi="宋体" w:eastAsia="宋体"/>
          <w:sz w:val="24"/>
        </w:rPr>
        <w:t>（美）杰克·柯林斯著；李唯心斯译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现学现卖  世界顶级营销专家实战兵法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（美）杰克·柯林斯著；李唯心斯译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本书出售、求购地址：https://www.jiaokey.com/book/detail/10470368.html</w:t>
      </w:r>
    </w:p>
    <w:p>
      <w:r>
        <w:t>更多相关图书推荐：https://www.jiaokey.com</w:t>
      </w:r>
    </w:p>
    <w:p>
      <w:r>
        <w:t>（美）杰克·柯林斯著；李唯心斯译 其他作品：https://www.jiaokey.com/tag/（美）杰克·柯林斯著；李唯心斯译.html</w:t>
      </w:r>
    </w:p>
    <w:p>
      <w:r>
        <w:t>海口市：海南出版社 出版图书：https://www.jiaokey.com/tag/海口市：海南出版社.html</w:t>
      </w:r>
    </w:p>
    <w:p>
      <w:r>
        <w:t>关键词搜索：https://www.jiaokey.com/tag/现学现卖  世界顶级营销专家实战兵法.html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