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巴勃罗聂鲁达传</w:t>
      </w:r>
    </w:p>
    <w:p>
      <w:r>
        <w:rPr>
          <w:rFonts w:ascii="宋体" w:hAnsi="宋体" w:eastAsia="宋体"/>
          <w:sz w:val="24"/>
        </w:rPr>
        <w:t>（苏）库契希奇科娃（В.Кутейщикова），（苏）施契因（А.Штейн）著；胡冰，李未青译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巴勃罗聂鲁达传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（苏）库契希奇科娃（В.Кутейщикова），（苏）施契因（А.Штейн）著；胡冰，李未青译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本书出售、求购地址：https://www.jiaokey.com/book/detail/10469502.html</w:t>
      </w:r>
    </w:p>
    <w:p>
      <w:r>
        <w:t>更多相关图书推荐：https://www.jiaokey.com</w:t>
      </w:r>
    </w:p>
    <w:p>
      <w:r>
        <w:t>（苏）库契希奇科娃（В.Кутейщикова），（苏）施契因（А.Штейн）著；胡冰，李未青译 其他作品：https://www.jiaokey.com/tag/（苏）库契希奇科娃（В.Кутейщикова），（苏）施契因（А.Штейн）著；胡冰，李未青译.html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关键词搜索：https://www.jiaokey.com/tag/巴勃罗聂鲁达传.html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