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书名：非公有制企业法律保护</w:t>
      </w:r>
    </w:p>
    <w:p>
      <w:r>
        <w:t>作者：刘剑文，杨汉平主编</w:t>
      </w:r>
    </w:p>
    <w:p>
      <w:r>
        <w:t>出版社：北京：西苑出版社</w:t>
      </w:r>
    </w:p>
    <w:p>
      <w:r>
        <w:t>出版日期：2001.08</w:t>
      </w:r>
    </w:p>
    <w:p>
      <w:r>
        <w:t>总页数：477</w:t>
      </w:r>
    </w:p>
    <w:p>
      <w:r>
        <w:t>更多请访问教客网: www.jiaokey.com</w:t>
      </w:r>
    </w:p>
    <w:p>
      <w:r>
        <w:t>非公有制企业法律保护 评论地址：https://www.jiaokey.com/book/detail/10469203.html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