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试论《反杜林论》在马克思主义哲学发展史上的地位</w:t>
      </w:r>
    </w:p>
    <w:p>
      <w:r>
        <w:rPr>
          <w:rFonts w:ascii="宋体" w:hAnsi="宋体" w:eastAsia="宋体"/>
          <w:sz w:val="24"/>
        </w:rPr>
        <w:t>施德福，余其铨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试论《反杜林论》在马克思主义哲学发展史上的地位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施德福，余其铨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本书出售、求购地址：https://www.jiaokey.com/book/detail/10467029.html</w:t>
      </w:r>
    </w:p>
    <w:p>
      <w:r>
        <w:t>更多相关图书推荐：https://www.jiaokey.com</w:t>
      </w:r>
    </w:p>
    <w:p>
      <w:r>
        <w:t>施德福，余其铨 其他作品：https://www.jiaokey.com/tag/施德福，余其铨.html</w:t>
      </w:r>
    </w:p>
    <w:p>
      <w:r>
        <w:t>关键词搜索：https://www.jiaokey.com/tag/试论《反杜林论》在马克思主义哲学发展史上的地位.html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