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作文入门-从学习观察开始</w:t>
      </w:r>
    </w:p>
    <w:p>
      <w:r>
        <w:rPr>
          <w:rFonts w:ascii="宋体" w:hAnsi="宋体" w:eastAsia="宋体"/>
          <w:sz w:val="24"/>
        </w:rPr>
        <w:t>刘胐胐，高原编著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作文入门-从学习观察开始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刘胐胐，高原编著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本书出售、求购地址：https://www.jiaokey.com/book/detail/10467003.html</w:t>
      </w:r>
    </w:p>
    <w:p>
      <w:r>
        <w:t>更多相关图书推荐：https://www.jiaokey.com</w:t>
      </w:r>
    </w:p>
    <w:p>
      <w:r>
        <w:t>刘胐胐，高原编著 其他作品：https://www.jiaokey.com/tag/刘胐胐，高原编著.html</w:t>
      </w:r>
    </w:p>
    <w:p>
      <w:r>
        <w:t>天津：天津新蕾出版社 出版图书：https://www.jiaokey.com/tag/天津：天津新蕾出版社.html</w:t>
      </w:r>
    </w:p>
    <w:p>
      <w:r>
        <w:t>关键词搜索：https://www.jiaokey.com/tag/作文入门-从学习观察开始.html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