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党的军事战略转变与人民军队建设</w:t>
      </w:r>
    </w:p>
    <w:p>
      <w:r>
        <w:rPr>
          <w:rFonts w:ascii="宋体" w:hAnsi="宋体" w:eastAsia="宋体"/>
          <w:sz w:val="24"/>
        </w:rPr>
        <w:t>国防大学党史党建政工教研室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党的军事战略转变与人民军队建设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国防大学党史党建政工教研室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本书出售、求购地址：https://www.jiaokey.com/book/detail/10466747.html</w:t>
      </w:r>
    </w:p>
    <w:p>
      <w:r>
        <w:t>更多相关图书推荐：https://www.jiaokey.com</w:t>
      </w:r>
    </w:p>
    <w:p>
      <w:r>
        <w:t>国防大学党史党建政工教研室 其他作品：https://www.jiaokey.com/tag/国防大学党史党建政工教研室.html</w:t>
      </w:r>
    </w:p>
    <w:p>
      <w:r>
        <w:t>关键词搜索：https://www.jiaokey.com/tag/党的军事战略转变与人民军队建设.html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