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中国当代经济政策及其理论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中国当代经济政策及其理论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本书出售、求购地址：https://www.jiaokey.com/book/detail/10466469.html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关键词搜索：https://www.jiaokey.com/tag/中国当代经济政策及其理论.html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