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书名：我走路还是路走我  艺术和人在文化之网中的自我冲突</w:t>
      </w:r>
    </w:p>
    <w:p>
      <w:r>
        <w:t>作者：顾晓鸣著</w:t>
      </w:r>
    </w:p>
    <w:p>
      <w:r>
        <w:t>出版社：长沙：湖南文艺出版社</w:t>
      </w:r>
    </w:p>
    <w:p>
      <w:r>
        <w:t>出版日期：1990.02</w:t>
      </w:r>
    </w:p>
    <w:p>
      <w:r>
        <w:t>总页数：361</w:t>
      </w:r>
    </w:p>
    <w:p>
      <w:r>
        <w:t>更多请访问教客网: www.jiaokey.com</w:t>
      </w:r>
    </w:p>
    <w:p>
      <w:r>
        <w:t>我走路还是路走我  艺术和人在文化之网中的自我冲突 评论地址：https://www.jiaokey.com/book/detail/10463347.html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