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书名：知识中国  当代中国的知识分子与党的知识分子政策</w:t>
      </w:r>
    </w:p>
    <w:p>
      <w:r>
        <w:t>作者：李小宁著</w:t>
      </w:r>
    </w:p>
    <w:p>
      <w:r>
        <w:t>出版社：北京：知识产权出版社</w:t>
      </w:r>
    </w:p>
    <w:p>
      <w:r>
        <w:t>出版日期：2001.09</w:t>
      </w:r>
    </w:p>
    <w:p>
      <w:r>
        <w:t>总页数：182</w:t>
      </w:r>
    </w:p>
    <w:p>
      <w:r>
        <w:t>更多请访问教客网: www.jiaokey.com</w:t>
      </w:r>
    </w:p>
    <w:p>
      <w:r>
        <w:t>知识中国  当代中国的知识分子与党的知识分子政策 评论地址：https://www.jiaokey.com/book/detail/10463161.html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