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书名：当代建筑美学意义</w:t>
      </w:r>
    </w:p>
    <w:p>
      <w:r>
        <w:t>作者：赵巍岩著</w:t>
      </w:r>
    </w:p>
    <w:p>
      <w:r>
        <w:t>出版社：南京：东南大学出版社</w:t>
      </w:r>
    </w:p>
    <w:p>
      <w:r>
        <w:t>出版日期：2001.08</w:t>
      </w:r>
    </w:p>
    <w:p>
      <w:r>
        <w:t>总页数：229</w:t>
      </w:r>
    </w:p>
    <w:p>
      <w:r>
        <w:t>更多请访问教客网: www.jiaokey.com</w:t>
      </w:r>
    </w:p>
    <w:p>
      <w:r>
        <w:t>当代建筑美学意义 评论地址：https://www.jiaokey.com/book/detail/10462757.html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