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书名：Delphi高级界面特效制作百例</w:t>
      </w:r>
    </w:p>
    <w:p>
      <w:r>
        <w:t>作者：郭振斌，黄业清编著</w:t>
      </w:r>
    </w:p>
    <w:p>
      <w:r>
        <w:t>出版社：北京：中国电力出版社</w:t>
      </w:r>
    </w:p>
    <w:p>
      <w:r>
        <w:t>出版日期：2000.09</w:t>
      </w:r>
    </w:p>
    <w:p>
      <w:r>
        <w:t>总页数：561</w:t>
      </w:r>
    </w:p>
    <w:p>
      <w:r>
        <w:t>更多请访问教客网: www.jiaokey.com</w:t>
      </w:r>
    </w:p>
    <w:p>
      <w:r>
        <w:t>Delphi高级界面特效制作百例 评论地址：https://www.jiaokey.com/book/detail/10459792.html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