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书名：河流工程问题数值模拟理论与实践</w:t>
      </w:r>
    </w:p>
    <w:p>
      <w:r>
        <w:t>作者：刘培斌等编著</w:t>
      </w:r>
    </w:p>
    <w:p>
      <w:r>
        <w:t>出版社：北京：中国水利水电出版社</w:t>
      </w:r>
    </w:p>
    <w:p>
      <w:r>
        <w:t>出版日期：1999.11</w:t>
      </w:r>
    </w:p>
    <w:p>
      <w:r>
        <w:t>总页数：269</w:t>
      </w:r>
    </w:p>
    <w:p>
      <w:r>
        <w:t>更多请访问教客网: www.jiaokey.com</w:t>
      </w:r>
    </w:p>
    <w:p>
      <w:r>
        <w:t>河流工程问题数值模拟理论与实践 评论地址：https://www.jiaokey.com/book/detail/10456440.html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