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PHP应用技巧与实例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PHP应用技巧与实例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本书出售、求购地址：https://www.jiaokey.com/book/detail/10455903.html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关键词搜索：https://www.jiaokey.com/tag/PHP应用技巧与实例.html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