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能力成熟度模型 CMM 软件过程改进指南</w:t>
      </w:r>
    </w:p>
    <w:p>
      <w:r>
        <w:rPr>
          <w:rFonts w:ascii="宋体" w:hAnsi="宋体" w:eastAsia="宋体"/>
          <w:sz w:val="24"/>
        </w:rPr>
        <w:t>（美）卡耐基梅隆大学软件工程研究所编著；刘孟仁等译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能力成熟度模型 CMM 软件过程改进指南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（美）卡耐基梅隆大学软件工程研究所编著；刘孟仁等译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本书出售、求购地址：https://www.jiaokey.com/book/detail/10455569.html</w:t>
      </w:r>
    </w:p>
    <w:p>
      <w:r>
        <w:t>更多相关图书推荐：https://www.jiaokey.com</w:t>
      </w:r>
    </w:p>
    <w:p>
      <w:r>
        <w:t>（美）卡耐基梅隆大学软件工程研究所编著；刘孟仁等译 其他作品：https://www.jiaokey.com/tag/（美）卡耐基梅隆大学软件工程研究所编著；刘孟仁等译.html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关键词搜索：https://www.jiaokey.com/tag/能力成熟度模型 CMM 软件过程改进指南.html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