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季米特洛夫传</w:t>
      </w:r>
    </w:p>
    <w:p>
      <w:r>
        <w:rPr>
          <w:rFonts w:ascii="宋体" w:hAnsi="宋体" w:eastAsia="宋体"/>
          <w:sz w:val="24"/>
        </w:rPr>
        <w:t>（保）维·哈吉尼科洛夫等著；余志和，马细谱译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季米特洛夫传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（保）维·哈吉尼科洛夫等著；余志和，马细谱译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本书出售、求购地址：https://www.jiaokey.com/book/detail/10454371.html</w:t>
      </w:r>
    </w:p>
    <w:p>
      <w:r>
        <w:t>更多相关图书推荐：https://www.jiaokey.com</w:t>
      </w:r>
    </w:p>
    <w:p>
      <w:r>
        <w:t>（保）维·哈吉尼科洛夫等著；余志和，马细谱译 其他作品：https://www.jiaokey.com/tag/（保）维·哈吉尼科洛夫等著；余志和，马细谱译.html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关键词搜索：https://www.jiaokey.com/tag/季米特洛夫传.html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