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</w:t>
      </w:r>
    </w:p>
    <w:p>
      <w:r>
        <w:rPr>
          <w:rFonts w:ascii="宋体" w:hAnsi="宋体" w:eastAsia="宋体"/>
          <w:sz w:val="24"/>
        </w:rPr>
        <w:t>（德）K.蒂佩尔斯基希著；赖铭传译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（德）K.蒂佩尔斯基希著；赖铭传译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本书出售、求购地址：https://www.jiaokey.com/book/detail/10453951.html</w:t>
      </w:r>
    </w:p>
    <w:p>
      <w:r>
        <w:t>更多相关图书推荐：https://www.jiaokey.com</w:t>
      </w:r>
    </w:p>
    <w:p>
      <w:r>
        <w:t>（德）K.蒂佩尔斯基希著；赖铭传译 其他作品：https://www.jiaokey.com/tag/（德）K.蒂佩尔斯基希著；赖铭传译.html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