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书名：商鞅成败说  一代政治改革家的潮起潮落</w:t>
      </w:r>
    </w:p>
    <w:p>
      <w:r>
        <w:t>作者：赖长洪著</w:t>
      </w:r>
    </w:p>
    <w:p>
      <w:r>
        <w:t>出版社：北京：金城出版社</w:t>
      </w:r>
    </w:p>
    <w:p>
      <w:r>
        <w:t>出版日期：2001.05</w:t>
      </w:r>
    </w:p>
    <w:p>
      <w:r>
        <w:t>总页数：379</w:t>
      </w:r>
    </w:p>
    <w:p>
      <w:r>
        <w:t>更多请访问教客网: www.jiaokey.com</w:t>
      </w:r>
    </w:p>
    <w:p>
      <w:r>
        <w:t>商鞅成败说  一代政治改革家的潮起潮落 评论地址：https://www.jiaokey.com/book/detail/10452709.html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