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书名：信息高速公路  面向未来的震荡</w:t>
      </w:r>
    </w:p>
    <w:p>
      <w:r>
        <w:t>作者：严康敏，赖茂生著</w:t>
      </w:r>
    </w:p>
    <w:p>
      <w:r>
        <w:t>出版社：济南：山东教育出版社</w:t>
      </w:r>
    </w:p>
    <w:p>
      <w:r>
        <w:t>出版日期：1996.12</w:t>
      </w:r>
    </w:p>
    <w:p>
      <w:r>
        <w:t>总页数：209</w:t>
      </w:r>
    </w:p>
    <w:p>
      <w:r>
        <w:t>更多请访问教客网: www.jiaokey.com</w:t>
      </w:r>
    </w:p>
    <w:p>
      <w:r>
        <w:t>信息高速公路  面向未来的震荡 评论地址：https://www.jiaokey.com/book/detail/10452198.html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