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书名：现阶段中国农民负担合理性研究</w:t>
      </w:r>
    </w:p>
    <w:p>
      <w:r>
        <w:t>作者：柴彭颐，赵作欢著</w:t>
      </w:r>
    </w:p>
    <w:p>
      <w:r>
        <w:t>出版社：北京：中国农业出版社</w:t>
      </w:r>
    </w:p>
    <w:p>
      <w:r>
        <w:t>出版日期：2000.07</w:t>
      </w:r>
    </w:p>
    <w:p>
      <w:r>
        <w:t>总页数：244</w:t>
      </w:r>
    </w:p>
    <w:p>
      <w:r>
        <w:t>更多请访问教客网: www.jiaokey.com</w:t>
      </w:r>
    </w:p>
    <w:p>
      <w:r>
        <w:t>现阶段中国农民负担合理性研究 评论地址：https://www.jiaokey.com/book/detail/10448972.html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