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书名：坚持马克思主义党的建设原理</w:t>
      </w:r>
    </w:p>
    <w:p>
      <w:r>
        <w:t>作者：《坚持马克思主义党的建设原理》编写组编</w:t>
      </w:r>
    </w:p>
    <w:p>
      <w:r>
        <w:t>出版社：武汉：华中师范大学出版社</w:t>
      </w:r>
    </w:p>
    <w:p>
      <w:r>
        <w:t>出版日期：1990.03</w:t>
      </w:r>
    </w:p>
    <w:p>
      <w:r>
        <w:t>总页数：244</w:t>
      </w:r>
    </w:p>
    <w:p>
      <w:r>
        <w:t>更多请访问教客网: www.jiaokey.com</w:t>
      </w:r>
    </w:p>
    <w:p>
      <w:r>
        <w:t>坚持马克思主义党的建设原理 评论地址：https://www.jiaokey.com/book/detail/10447955.html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