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  1949-90年代初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  1949-90年代初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本书出售、求购地址：https://www.jiaokey.com/book/detail/10447937.html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关键词搜索：https://www.jiaokey.com/tag/中华人民共和国经济史  1949-90年代初.html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