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争雄世界  德意志帝国1914—1918年战争目标政策  上册</w:t>
      </w:r>
    </w:p>
    <w:p>
      <w:r>
        <w:rPr>
          <w:rFonts w:ascii="宋体" w:hAnsi="宋体" w:eastAsia="宋体"/>
          <w:sz w:val="24"/>
        </w:rPr>
        <w:t>（联邦德国）弗里茨·费舍尔著  何江  李世隆等译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争雄世界  德意志帝国1914—1918年战争目标政策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（联邦德国）弗里茨·费舍尔著  何江  李世隆等译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本书出售、求购地址：https://www.jiaokey.com/book/detail/10447853.html</w:t>
      </w:r>
    </w:p>
    <w:p>
      <w:r>
        <w:t>更多相关图书推荐：https://www.jiaokey.com</w:t>
      </w:r>
    </w:p>
    <w:p>
      <w:r>
        <w:t>（联邦德国）弗里茨·费舍尔著  何江  李世隆等译 其他作品：https://www.jiaokey.com/tag/（联邦德国）弗里茨·费舍尔著  何江  李世隆等译.html</w:t>
      </w:r>
    </w:p>
    <w:p>
      <w:r>
        <w:t>商务印书馆 出版图书：https://www.jiaokey.com/tag/商务印书馆.html</w:t>
      </w:r>
    </w:p>
    <w:p>
      <w:r>
        <w:t>关键词搜索：https://www.jiaokey.com/tag/争雄世界  德意志帝国1914—1918年战争目标政策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