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书名：新型彩电IC总线原理、维修与调整</w:t>
      </w:r>
    </w:p>
    <w:p>
      <w:r>
        <w:t>作者：莫康生，袁光明等编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总页数：231</w:t>
      </w:r>
    </w:p>
    <w:p>
      <w:r>
        <w:t>更多请访问教客网: www.jiaokey.com</w:t>
      </w:r>
    </w:p>
    <w:p>
      <w:r>
        <w:t>新型彩电IC总线原理、维修与调整 评论地址：https://www.jiaokey.com/book/detail/10445635.html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