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书名：建筑的伦理功能</w:t>
      </w:r>
    </w:p>
    <w:p>
      <w:r>
        <w:t>作者：（美）卡斯腾·哈里斯著；申嘉，陈朝晖译</w:t>
      </w:r>
    </w:p>
    <w:p>
      <w:r>
        <w:t>出版社：北京：华夏出版社</w:t>
      </w:r>
    </w:p>
    <w:p>
      <w:r>
        <w:t>出版日期：2001.04</w:t>
      </w:r>
    </w:p>
    <w:p>
      <w:r>
        <w:t>总页数：391</w:t>
      </w:r>
    </w:p>
    <w:p>
      <w:r>
        <w:t>更多请访问教客网: www.jiaokey.com</w:t>
      </w:r>
    </w:p>
    <w:p>
      <w:r>
        <w:t>建筑的伦理功能 评论地址：https://www.jiaokey.com/book/detail/10443561.html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