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2002及其在财务管理和投资分析中的应用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2002及其在财务管理和投资分析中的应用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本书出售、求购地址：https://www.jiaokey.com/book/detail/10439420.html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关键词搜索：https://www.jiaokey.com/tag/中文Excel 2002及其在财务管理和投资分析中的应用.html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