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Basic 6.0控件参考手册</w:t>
      </w:r>
    </w:p>
    <w:p>
      <w:r>
        <w:rPr>
          <w:rFonts w:ascii="宋体" w:hAnsi="宋体" w:eastAsia="宋体"/>
          <w:sz w:val="24"/>
        </w:rPr>
        <w:t>（美国微软公司）Microsoft著；希望图书创作室译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Basic 6.0控件参考手册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本书出售、求购地址：https://www.jiaokey.com/book/detail/10439394.html</w:t>
      </w:r>
    </w:p>
    <w:p>
      <w:r>
        <w:t>更多相关图书推荐：https://www.jiaokey.com</w:t>
      </w:r>
    </w:p>
    <w:p>
      <w:r>
        <w:t>（美国微软公司）Microsoft著；希望图书创作室译 其他作品：https://www.jiaokey.com/tag/（美国微软公司）Microsoft著；希望图书创作室译.html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关键词搜索：https://www.jiaokey.com/tag/Microsoft Visual Basic 6.0控件参考手册.html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