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中考夺标方案  直击开放题</w:t>
      </w:r>
    </w:p>
    <w:p>
      <w:r>
        <w:rPr>
          <w:rFonts w:ascii="宋体" w:hAnsi="宋体" w:eastAsia="宋体"/>
          <w:sz w:val="24"/>
        </w:rPr>
        <w:t>《中学生理科月刊》《作文大王》杂志组织专家编写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中考夺标方案  直击开放题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《中学生理科月刊》《作文大王》杂志组织专家编写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本书出售、求购地址：https://www.jiaokey.com/book/detail/10436450.html</w:t>
      </w:r>
    </w:p>
    <w:p>
      <w:r>
        <w:t>更多相关图书推荐：https://www.jiaokey.com</w:t>
      </w:r>
    </w:p>
    <w:p>
      <w:r>
        <w:t>《中学生理科月刊》《作文大王》杂志组织专家编写 其他作品：https://www.jiaokey.com/tag/《中学生理科月刊》《作文大王》杂志组织专家编写.html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关键词搜索：https://www.jiaokey.com/tag/中考夺标方案  直击开放题.html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