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织工马南  英汉对照</w:t>
      </w:r>
    </w:p>
    <w:p>
      <w:r>
        <w:rPr>
          <w:rFonts w:ascii="宋体" w:hAnsi="宋体" w:eastAsia="宋体"/>
          <w:sz w:val="24"/>
        </w:rPr>
        <w:t>（英）艾略特（Eliot，G.O）著；（英韦斯特（West，C.）改写 邹晓明译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织工马南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（英）艾略特（Eliot，G.O）著；（英韦斯特（West，C.）改写 邹晓明译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本书出售、求购地址：https://www.jiaokey.com/book/detail/10433268.html</w:t>
      </w:r>
    </w:p>
    <w:p>
      <w:r>
        <w:t>更多相关图书推荐：https://www.jiaokey.com</w:t>
      </w:r>
    </w:p>
    <w:p>
      <w:r>
        <w:t>（英）艾略特（Eliot，G.O）著；（英韦斯特（West，C.）改写 邹晓明译 其他作品：https://www.jiaokey.com/tag/（英）艾略特（Eliot，G.O）著；（英韦斯特（West，C.）改写 邹晓明译.html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关键词搜索：https://www.jiaokey.com/tag/织工马南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