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日语中级阅读入门</w:t>
      </w:r>
    </w:p>
    <w:p>
      <w:r>
        <w:rPr>
          <w:rFonts w:ascii="宋体" w:hAnsi="宋体" w:eastAsia="宋体"/>
          <w:sz w:val="24"/>
        </w:rPr>
        <w:t>富冈纯子，岛恭子著；日本语教育·教师协会（Jaltta）编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日语中级阅读入门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富冈纯子，岛恭子著；日本语教育·教师协会（Jaltta）编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本书出售、求购地址：https://www.jiaokey.com/book/detail/10429396.html</w:t>
      </w:r>
    </w:p>
    <w:p>
      <w:r>
        <w:t>更多相关图书推荐：https://www.jiaokey.com</w:t>
      </w:r>
    </w:p>
    <w:p>
      <w:r>
        <w:t>富冈纯子，岛恭子著；日本语教育·教师协会（Jaltta）编 其他作品：https://www.jiaokey.com/tag/富冈纯子，岛恭子著；日本语教育·教师协会（Jaltta）编.html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关键词搜索：https://www.jiaokey.com/tag/日语中级阅读入门.html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