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</w:t>
      </w:r>
    </w:p>
    <w:p>
      <w:r>
        <w:rPr>
          <w:rFonts w:ascii="宋体" w:hAnsi="宋体" w:eastAsia="宋体"/>
          <w:sz w:val="24"/>
        </w:rPr>
        <w:t>吴宗泽主编；清华大学精密仪器与机械学系设计工程研究所编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吴宗泽主编；清华大学精密仪器与机械学系设计工程研究所编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本书出售、求购地址：https://www.jiaokey.com/book/detail/10427505.html</w:t>
      </w:r>
    </w:p>
    <w:p>
      <w:r>
        <w:t>更多相关图书推荐：https://www.jiaokey.com</w:t>
      </w:r>
    </w:p>
    <w:p>
      <w:r>
        <w:t>吴宗泽主编；清华大学精密仪器与机械学系设计工程研究所编 其他作品：https://www.jiaokey.com/tag/吴宗泽主编；清华大学精密仪器与机械学系设计工程研究所编.html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