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书名：快速建立品牌  新经济时代的品牌策略</w:t>
      </w:r>
    </w:p>
    <w:p>
      <w:r>
        <w:t>作者：（美）安格尼斯嘉·温克勒（Agnieszka Winkler）著；赵怡译</w:t>
      </w:r>
    </w:p>
    <w:p>
      <w:r>
        <w:t>出版社：北京：机械工业出版社</w:t>
      </w:r>
    </w:p>
    <w:p>
      <w:r>
        <w:t>出版日期：2000.10</w:t>
      </w:r>
    </w:p>
    <w:p>
      <w:r>
        <w:t>总页数：277</w:t>
      </w:r>
    </w:p>
    <w:p>
      <w:r>
        <w:t>更多请访问教客网: www.jiaokey.com</w:t>
      </w:r>
    </w:p>
    <w:p>
      <w:r>
        <w:t>快速建立品牌  新经济时代的品牌策略 评论地址：https://www.jiaokey.com/book/detail/10427154.html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