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中国锐制五十年  1949-1999年  修订版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中国锐制五十年  1949-1999年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本书出售、求购地址：https://www.jiaokey.com/book/detail/10427054.html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关键词搜索：https://www.jiaokey.com/tag/中国锐制五十年  1949-1999年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