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  1999年回顾与2000年展望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  1999年回顾与2000年展望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本书出售、求购地址：https://www.jiaokey.com/book/detail/10426995.html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关键词搜索：https://www.jiaokey.com/tag/中国证券市场  1999年回顾与2000年展望.html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