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书名：欧洲共同体法概论  欧洲新法律秩序的形成</w:t>
      </w:r>
    </w:p>
    <w:p>
      <w:r>
        <w:t>作者：（日）大谷良雄著；蔡秀珍译</w:t>
      </w:r>
    </w:p>
    <w:p>
      <w:r>
        <w:t>出版社：北京：群众出版社</w:t>
      </w:r>
    </w:p>
    <w:p>
      <w:r>
        <w:t>出版日期：1986.10</w:t>
      </w:r>
    </w:p>
    <w:p>
      <w:r>
        <w:t>总页数：147</w:t>
      </w:r>
    </w:p>
    <w:p>
      <w:r>
        <w:t>更多请访问教客网: www.jiaokey.com</w:t>
      </w:r>
    </w:p>
    <w:p>
      <w:r>
        <w:t>欧洲共同体法概论  欧洲新法律秩序的形成 评论地址：https://www.jiaokey.com/book/detail/10426944.html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