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书名：鲨鱼灵感  人类经济行为探究</w:t>
      </w:r>
    </w:p>
    <w:p>
      <w:r>
        <w:t>作者：（德）汉斯·哈斯（Hans Hass）著；车云译</w:t>
      </w:r>
    </w:p>
    <w:p>
      <w:r>
        <w:t>出版社：北京：中国城市出版社</w:t>
      </w:r>
    </w:p>
    <w:p>
      <w:r>
        <w:t>出版日期：2000.05</w:t>
      </w:r>
    </w:p>
    <w:p>
      <w:r>
        <w:t>总页数：299</w:t>
      </w:r>
    </w:p>
    <w:p>
      <w:r>
        <w:t>更多请访问教客网: www.jiaokey.com</w:t>
      </w:r>
    </w:p>
    <w:p>
      <w:r>
        <w:t>鲨鱼灵感  人类经济行为探究 评论地址：https://www.jiaokey.com/book/detail/10426738.html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