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书名：遏制浊流  现代化进程中的城市犯罪</w:t>
      </w:r>
    </w:p>
    <w:p>
      <w:r>
        <w:t>作者：海剑等编著</w:t>
      </w:r>
    </w:p>
    <w:p>
      <w:r>
        <w:t>出版社：</w:t>
      </w:r>
    </w:p>
    <w:p>
      <w:r>
        <w:t>出版日期：1999.04</w:t>
      </w:r>
    </w:p>
    <w:p>
      <w:r>
        <w:t>总页数：348</w:t>
      </w:r>
    </w:p>
    <w:p>
      <w:r>
        <w:t>更多请访问教客网: www.jiaokey.com</w:t>
      </w:r>
    </w:p>
    <w:p>
      <w:r>
        <w:t>遏制浊流  现代化进程中的城市犯罪 评论地址：https://www.jiaokey.com/book/detail/10426615.html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