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书名：论生产关系一定要适合生产力性质的规律</w:t>
      </w:r>
    </w:p>
    <w:p>
      <w:r>
        <w:t>作者:余少波，项启源著</w:t>
      </w:r>
    </w:p>
    <w:p>
      <w:r>
        <w:t>出版社:济南：山东人民出版社</w:t>
      </w:r>
    </w:p>
    <w:p>
      <w:r>
        <w:t>出版日期：1980.10</w:t>
      </w:r>
    </w:p>
    <w:p>
      <w:r>
        <w:t>总页数：197</w:t>
      </w:r>
    </w:p>
    <w:p>
      <w:r>
        <w:t>更多请访问教客网:www.jiaokey.com</w:t>
      </w:r>
    </w:p>
    <w:p>
      <w:r>
        <w:t>论生产关系一定要适合生产力性质的规律评论地址：https://www.jiaokey.com/book/detail/10426465.html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