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释迦牟尼佛画传</w:t>
      </w:r>
    </w:p>
    <w:p>
      <w:r>
        <w:rPr>
          <w:rFonts w:ascii="宋体" w:hAnsi="宋体" w:eastAsia="宋体"/>
          <w:sz w:val="24"/>
        </w:rPr>
        <w:t>严宽祜文教基金会编辑组编；严曙东等译；戈辛锷绘图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释迦牟尼佛画传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严宽祜文教基金会编辑组编；严曙东等译；戈辛锷绘图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本书出售、求购地址：https://www.jiaokey.com/book/detail/10424850.html</w:t>
      </w:r>
    </w:p>
    <w:p>
      <w:r>
        <w:t>更多相关图书推荐：https://www.jiaokey.com</w:t>
      </w:r>
    </w:p>
    <w:p>
      <w:r>
        <w:t>严宽祜文教基金会编辑组编；严曙东等译；戈辛锷绘图 其他作品：https://www.jiaokey.com/tag/严宽祜文教基金会编辑组编；严曙东等译；戈辛锷绘图.html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关键词搜索：https://www.jiaokey.com/tag/释迦牟尼佛画传.html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