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书名：中国名贵药材规范化栽培与产业化开发新技术 中国GAP药材与中药现代化开发指南</w:t>
      </w:r>
    </w:p>
    <w:p>
      <w:r>
        <w:t>作者：徐良主编</w:t>
      </w:r>
    </w:p>
    <w:p>
      <w:r>
        <w:t>出版社：北京：中国协和医科大学出版社</w:t>
      </w:r>
    </w:p>
    <w:p>
      <w:r>
        <w:t>出版日期：2001.11</w:t>
      </w:r>
    </w:p>
    <w:p>
      <w:r>
        <w:t>总页数：644</w:t>
      </w:r>
    </w:p>
    <w:p>
      <w:r>
        <w:t>更多请访问教客网: www.jiaokey.com</w:t>
      </w:r>
    </w:p>
    <w:p>
      <w:r>
        <w:t>中国名贵药材规范化栽培与产业化开发新技术 中国GAP药材与中药现代化开发指南 评论地址：https://www.jiaokey.com/book/detail/10422282.html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