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第5篇  建筑装潢王金  第27章  门窗及家具配件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第5篇  建筑装潢王金  第27章  门窗及家具配件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本书出售、求购地址：https://www.jiaokey.com/book/detail/10421346.html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第5篇  建筑装潢王金  第27章  门窗及家具配件.html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