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书名：芦荟加工技术及其管理规范</w:t>
      </w:r>
    </w:p>
    <w:p>
      <w:r>
        <w:t>作者：董银卯，诸淑琴等编著</w:t>
      </w:r>
    </w:p>
    <w:p>
      <w:r>
        <w:t>出版社：上海：上海科学普及出版社</w:t>
      </w:r>
    </w:p>
    <w:p>
      <w:r>
        <w:t>出版日期：2001.11</w:t>
      </w:r>
    </w:p>
    <w:p>
      <w:r>
        <w:t>总页数：322</w:t>
      </w:r>
    </w:p>
    <w:p>
      <w:r>
        <w:t>更多请访问教客网: www.jiaokey.com</w:t>
      </w:r>
    </w:p>
    <w:p>
      <w:r>
        <w:t>芦荟加工技术及其管理规范 评论地址：https://www.jiaokey.com/book/detail/10419953.html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