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</w:t>
      </w:r>
    </w:p>
    <w:p>
      <w:r>
        <w:rPr>
          <w:rFonts w:ascii="宋体" w:hAnsi="宋体" w:eastAsia="宋体"/>
          <w:sz w:val="24"/>
        </w:rPr>
        <w:t>（德）多罗堤娅·雷昂哈特（Dorothea Leonhart）著；董连明译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（德）多罗堤娅·雷昂哈特（Dorothea Leonhart）著；董连明译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本书出售、求购地址：https://www.jiaokey.com/book/detail/10419053.html</w:t>
      </w:r>
    </w:p>
    <w:p>
      <w:r>
        <w:t>更多相关图书推荐：https://www.jiaokey.com</w:t>
      </w:r>
    </w:p>
    <w:p>
      <w:r>
        <w:t>（德）多罗堤娅·雷昂哈特（Dorothea Leonhart）著；董连明译 其他作品：https://www.jiaokey.com/tag/（德）多罗堤娅·雷昂哈特（Dorothea Leonhart）著；董连明译.html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