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书名：管弦乐队指南  为青年而作  浦塞尔主题变奏与赋格曲  管弦乐部谱  作品34</w:t>
      </w:r>
    </w:p>
    <w:p>
      <w:r>
        <w:t>作者：（英）布里顿曲；克罗泽写解说词</w:t>
      </w:r>
    </w:p>
    <w:p>
      <w:r>
        <w:t>出版社：北京：人民音乐出版社</w:t>
      </w:r>
    </w:p>
    <w:p>
      <w:r>
        <w:t>出版日期：1982.07</w:t>
      </w:r>
    </w:p>
    <w:p>
      <w:r>
        <w:t>总页数：69</w:t>
      </w:r>
    </w:p>
    <w:p>
      <w:r>
        <w:t>更多请访问教客网: www.jiaokey.com</w:t>
      </w:r>
    </w:p>
    <w:p>
      <w:r>
        <w:t>管弦乐队指南  为青年而作  浦塞尔主题变奏与赋格曲  管弦乐部谱  作品34 评论地址：https://www.jiaokey.com/book/detail/10418972.html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