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书名：中小学板报版式设计艺术</w:t>
      </w:r>
    </w:p>
    <w:p>
      <w:r>
        <w:t>作者：汪新主编；王亚琴等绘画</w:t>
      </w:r>
    </w:p>
    <w:p>
      <w:r>
        <w:t>出版社：北京：金盾出版社</w:t>
      </w:r>
    </w:p>
    <w:p>
      <w:r>
        <w:t>出版日期：2000.07</w:t>
      </w:r>
    </w:p>
    <w:p>
      <w:r>
        <w:t>总页数：188</w:t>
      </w:r>
    </w:p>
    <w:p>
      <w:r>
        <w:t>更多请访问教客网: www.jiaokey.com</w:t>
      </w:r>
    </w:p>
    <w:p>
      <w:r>
        <w:t>中小学板报版式设计艺术 评论地址：https://www.jiaokey.com/book/detail/10418306.html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