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  情趣与财富共增的投资方式</w:t>
      </w:r>
    </w:p>
    <w:p>
      <w:r>
        <w:t>作者：廖文伟，刘英奇编著</w:t>
      </w:r>
    </w:p>
    <w:p>
      <w:r>
        <w:t>出版社：长沙：湖南科学技术出版社</w:t>
      </w:r>
    </w:p>
    <w:p>
      <w:r>
        <w:t>出版日期：2001.07</w:t>
      </w:r>
    </w:p>
    <w:p>
      <w:r>
        <w:t>总页数：350</w:t>
      </w:r>
    </w:p>
    <w:p>
      <w:r>
        <w:t>更多请访问教客网: www.jiaokey.com</w:t>
      </w:r>
    </w:p>
    <w:p>
      <w:r>
        <w:t>古玩  情趣与财富共增的投资方式 评论地址：https://www.jiaokey.com/book/detail/10418104.html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