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书名：钢笔行草书千家诗  注释本</w:t>
      </w:r>
    </w:p>
    <w:p>
      <w:r>
        <w:t>作者：史陆注释；梁锦英书写</w:t>
      </w:r>
    </w:p>
    <w:p>
      <w:r>
        <w:t>出版社：广州：广东人民出版社</w:t>
      </w:r>
    </w:p>
    <w:p>
      <w:r>
        <w:t>出版日期：1987.09</w:t>
      </w:r>
    </w:p>
    <w:p>
      <w:r>
        <w:t>总页数：333</w:t>
      </w:r>
    </w:p>
    <w:p>
      <w:r>
        <w:t>更多请访问教客网: www.jiaokey.com</w:t>
      </w:r>
    </w:p>
    <w:p>
      <w:r>
        <w:t>钢笔行草书千家诗  注释本 评论地址：https://www.jiaokey.com/book/detail/10418080.html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